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6D6A9" w14:textId="77777777" w:rsidR="00C63E15" w:rsidRDefault="009872E0" w:rsidP="0058470F">
      <w:pPr>
        <w:jc w:val="center"/>
        <w:rPr>
          <w:rFonts w:asciiTheme="minorHAnsi" w:hAnsiTheme="minorHAnsi" w:cstheme="minorHAnsi"/>
          <w:b/>
          <w:sz w:val="16"/>
          <w:szCs w:val="16"/>
        </w:rPr>
      </w:pPr>
      <w:r>
        <w:rPr>
          <w:rFonts w:ascii="News Gothic MT" w:hAnsi="News Gothic MT" w:cstheme="minorHAnsi"/>
          <w:b/>
          <w:bCs/>
          <w:noProof/>
          <w:sz w:val="32"/>
          <w:szCs w:val="32"/>
        </w:rPr>
        <w:drawing>
          <wp:anchor distT="0" distB="0" distL="114300" distR="114300" simplePos="0" relativeHeight="251660288" behindDoc="1" locked="0" layoutInCell="1" allowOverlap="1" wp14:anchorId="10F9DC5A" wp14:editId="416023E9">
            <wp:simplePos x="0" y="0"/>
            <wp:positionH relativeFrom="page">
              <wp:posOffset>295275</wp:posOffset>
            </wp:positionH>
            <wp:positionV relativeFrom="paragraph">
              <wp:posOffset>-257175</wp:posOffset>
            </wp:positionV>
            <wp:extent cx="7315200" cy="960120"/>
            <wp:effectExtent l="0" t="0" r="0" b="0"/>
            <wp:wrapThrough wrapText="bothSides">
              <wp:wrapPolygon edited="0">
                <wp:start x="900" y="0"/>
                <wp:lineTo x="450" y="1714"/>
                <wp:lineTo x="0" y="5143"/>
                <wp:lineTo x="0" y="15429"/>
                <wp:lineTo x="731" y="20571"/>
                <wp:lineTo x="956" y="21000"/>
                <wp:lineTo x="1744" y="21000"/>
                <wp:lineTo x="2025" y="20571"/>
                <wp:lineTo x="2756" y="15429"/>
                <wp:lineTo x="2756" y="13714"/>
                <wp:lineTo x="19631" y="12857"/>
                <wp:lineTo x="19631" y="8143"/>
                <wp:lineTo x="2813" y="5571"/>
                <wp:lineTo x="2194" y="1286"/>
                <wp:lineTo x="1800" y="0"/>
                <wp:lineTo x="90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5200" cy="960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4E7F3B" w14:textId="77777777" w:rsidR="00C63E15" w:rsidRDefault="00C63E15" w:rsidP="0058470F">
      <w:pPr>
        <w:jc w:val="center"/>
        <w:rPr>
          <w:rFonts w:asciiTheme="minorHAnsi" w:hAnsiTheme="minorHAnsi" w:cstheme="minorHAnsi"/>
          <w:b/>
          <w:sz w:val="32"/>
          <w:szCs w:val="32"/>
        </w:rPr>
      </w:pPr>
    </w:p>
    <w:p w14:paraId="7E73CF40" w14:textId="77777777" w:rsidR="00C63E15" w:rsidRPr="00C63E15" w:rsidRDefault="00C63E15" w:rsidP="0058470F">
      <w:pPr>
        <w:jc w:val="center"/>
        <w:rPr>
          <w:rFonts w:asciiTheme="minorHAnsi" w:hAnsiTheme="minorHAnsi" w:cstheme="minorHAnsi"/>
          <w:b/>
          <w:sz w:val="16"/>
          <w:szCs w:val="16"/>
        </w:rPr>
      </w:pPr>
    </w:p>
    <w:p w14:paraId="62EC60A0" w14:textId="1345E71E" w:rsidR="0058470F" w:rsidRPr="009A147E" w:rsidRDefault="0058470F" w:rsidP="0058470F">
      <w:pPr>
        <w:jc w:val="center"/>
        <w:rPr>
          <w:rFonts w:asciiTheme="minorHAnsi" w:hAnsiTheme="minorHAnsi"/>
          <w:b/>
          <w:bCs/>
          <w:sz w:val="32"/>
          <w:szCs w:val="32"/>
        </w:rPr>
      </w:pPr>
      <w:r w:rsidRPr="009A147E">
        <w:rPr>
          <w:rFonts w:asciiTheme="minorHAnsi" w:hAnsiTheme="minorHAnsi" w:cstheme="minorHAnsi"/>
          <w:b/>
          <w:sz w:val="32"/>
          <w:szCs w:val="32"/>
        </w:rPr>
        <w:t>Agricultural Education Commission</w:t>
      </w:r>
    </w:p>
    <w:p w14:paraId="3F362710" w14:textId="5F6E6A24" w:rsidR="0058470F" w:rsidRPr="009A147E" w:rsidRDefault="0058470F" w:rsidP="0058470F">
      <w:pPr>
        <w:jc w:val="center"/>
        <w:rPr>
          <w:rFonts w:asciiTheme="minorHAnsi" w:hAnsiTheme="minorHAnsi" w:cstheme="minorHAnsi"/>
          <w:b/>
          <w:i/>
          <w:sz w:val="24"/>
          <w:szCs w:val="24"/>
        </w:rPr>
      </w:pPr>
      <w:r w:rsidRPr="009A147E">
        <w:rPr>
          <w:rFonts w:asciiTheme="minorHAnsi" w:hAnsiTheme="minorHAnsi" w:cstheme="minorHAnsi"/>
          <w:b/>
          <w:i/>
          <w:sz w:val="24"/>
          <w:szCs w:val="24"/>
        </w:rPr>
        <w:t>Tuesday, December 8, 2015</w:t>
      </w:r>
    </w:p>
    <w:p w14:paraId="47F24793" w14:textId="1B94D980" w:rsidR="009872E0" w:rsidRPr="00B96818" w:rsidRDefault="0058470F" w:rsidP="00B96818">
      <w:pPr>
        <w:jc w:val="center"/>
        <w:rPr>
          <w:rFonts w:asciiTheme="minorHAnsi" w:hAnsiTheme="minorHAnsi" w:cstheme="minorHAnsi"/>
          <w:b/>
          <w:i/>
          <w:sz w:val="24"/>
          <w:szCs w:val="24"/>
        </w:rPr>
      </w:pPr>
      <w:r w:rsidRPr="009A147E">
        <w:rPr>
          <w:rFonts w:asciiTheme="minorHAnsi" w:hAnsiTheme="minorHAnsi" w:cstheme="minorHAnsi"/>
          <w:b/>
          <w:i/>
          <w:sz w:val="24"/>
          <w:szCs w:val="24"/>
        </w:rPr>
        <w:t xml:space="preserve">1:30 p.m. – 3:00 </w:t>
      </w:r>
      <w:proofErr w:type="spellStart"/>
      <w:r w:rsidRPr="009A147E">
        <w:rPr>
          <w:rFonts w:asciiTheme="minorHAnsi" w:hAnsiTheme="minorHAnsi" w:cstheme="minorHAnsi"/>
          <w:b/>
          <w:i/>
          <w:sz w:val="24"/>
          <w:szCs w:val="24"/>
        </w:rPr>
        <w:t>p.m.</w:t>
      </w:r>
      <w:r w:rsidRPr="00A80F1F">
        <w:rPr>
          <w:rFonts w:asciiTheme="minorHAnsi" w:hAnsiTheme="minorHAnsi" w:cstheme="minorHAnsi"/>
          <w:sz w:val="24"/>
          <w:szCs w:val="24"/>
        </w:rPr>
        <w:t>Draft</w:t>
      </w:r>
      <w:proofErr w:type="spellEnd"/>
      <w:r w:rsidRPr="00A80F1F">
        <w:rPr>
          <w:rFonts w:asciiTheme="minorHAnsi" w:hAnsiTheme="minorHAnsi" w:cstheme="minorHAnsi"/>
          <w:sz w:val="24"/>
          <w:szCs w:val="24"/>
        </w:rPr>
        <w:t xml:space="preserve"> Meeting Summary</w:t>
      </w:r>
    </w:p>
    <w:p w14:paraId="34B0BB74" w14:textId="77777777" w:rsidR="009872E0" w:rsidRPr="005701DA" w:rsidRDefault="009872E0" w:rsidP="00B10B3B">
      <w:pPr>
        <w:tabs>
          <w:tab w:val="left" w:pos="1620"/>
        </w:tabs>
        <w:jc w:val="center"/>
        <w:rPr>
          <w:rFonts w:asciiTheme="minorHAnsi" w:hAnsiTheme="minorHAnsi" w:cstheme="minorHAnsi"/>
          <w:bCs/>
          <w:i/>
          <w:sz w:val="16"/>
          <w:szCs w:val="16"/>
        </w:rPr>
      </w:pPr>
    </w:p>
    <w:p w14:paraId="5AB099BB" w14:textId="2F732FB0" w:rsidR="00C71740" w:rsidRPr="005701DA" w:rsidRDefault="000D3AB7">
      <w:pPr>
        <w:rPr>
          <w:rFonts w:asciiTheme="minorHAnsi" w:hAnsiTheme="minorHAnsi"/>
          <w:sz w:val="28"/>
          <w:szCs w:val="28"/>
        </w:rPr>
      </w:pPr>
      <w:r w:rsidRPr="005701DA">
        <w:rPr>
          <w:rFonts w:asciiTheme="minorHAnsi" w:hAnsiTheme="minorHAnsi" w:cstheme="minorHAnsi"/>
          <w:noProof/>
          <w:sz w:val="28"/>
          <w:szCs w:val="28"/>
        </w:rPr>
        <mc:AlternateContent>
          <mc:Choice Requires="wps">
            <w:drawing>
              <wp:anchor distT="0" distB="0" distL="114300" distR="114300" simplePos="0" relativeHeight="251662336" behindDoc="0" locked="1" layoutInCell="1" allowOverlap="1" wp14:anchorId="70F9456C" wp14:editId="25E930AB">
                <wp:simplePos x="0" y="0"/>
                <wp:positionH relativeFrom="column">
                  <wp:posOffset>-76200</wp:posOffset>
                </wp:positionH>
                <wp:positionV relativeFrom="paragraph">
                  <wp:posOffset>67945</wp:posOffset>
                </wp:positionV>
                <wp:extent cx="6248400" cy="0"/>
                <wp:effectExtent l="0" t="25400" r="0" b="254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50800" cmpd="tri">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51EF09BB"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35pt" to="486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" strokecolor="green" strokeweight="4pt">
                <v:stroke linestyle="thickBetweenThin"/>
                <w10:anchorlock/>
              </v:line>
            </w:pict>
          </mc:Fallback>
        </mc:AlternateContent>
      </w:r>
    </w:p>
    <w:p w14:paraId="063276AA" w14:textId="77777777" w:rsidR="00E17E99" w:rsidRPr="00C63E15" w:rsidRDefault="00E17E99" w:rsidP="00E17E99">
      <w:pPr>
        <w:rPr>
          <w:rFonts w:ascii="Calibri" w:hAnsi="Calibri" w:cstheme="minorHAnsi"/>
          <w:b/>
          <w:sz w:val="22"/>
          <w:szCs w:val="22"/>
        </w:rPr>
      </w:pPr>
      <w:r w:rsidRPr="00C63E15">
        <w:rPr>
          <w:rFonts w:ascii="Calibri" w:hAnsi="Calibri" w:cstheme="minorHAnsi"/>
          <w:b/>
          <w:sz w:val="22"/>
          <w:szCs w:val="22"/>
        </w:rPr>
        <w:t>In Attendance:</w:t>
      </w:r>
    </w:p>
    <w:p w14:paraId="181AA35A" w14:textId="358161ED" w:rsidR="00E17E99" w:rsidRPr="00C63E15" w:rsidRDefault="00E17E99" w:rsidP="00E17E99">
      <w:pPr>
        <w:rPr>
          <w:rFonts w:ascii="Calibri" w:hAnsi="Calibri" w:cstheme="minorHAnsi"/>
          <w:sz w:val="22"/>
          <w:szCs w:val="22"/>
        </w:rPr>
      </w:pPr>
      <w:r w:rsidRPr="00C63E15">
        <w:rPr>
          <w:rFonts w:ascii="Calibri" w:hAnsi="Calibri" w:cstheme="minorHAnsi"/>
          <w:b/>
          <w:sz w:val="22"/>
          <w:szCs w:val="22"/>
        </w:rPr>
        <w:t>Commissioners:</w:t>
      </w:r>
      <w:r w:rsidRPr="00C63E15">
        <w:rPr>
          <w:rFonts w:ascii="Calibri" w:hAnsi="Calibri" w:cstheme="minorHAnsi"/>
          <w:sz w:val="22"/>
          <w:szCs w:val="22"/>
        </w:rPr>
        <w:t xml:space="preserve"> Ken Bradford, Kathy Conerly, </w:t>
      </w:r>
      <w:r w:rsidR="0070418E" w:rsidRPr="00C63E15">
        <w:rPr>
          <w:rFonts w:ascii="Calibri" w:hAnsi="Calibri" w:cstheme="minorHAnsi"/>
          <w:sz w:val="22"/>
          <w:szCs w:val="22"/>
        </w:rPr>
        <w:t xml:space="preserve">Debbie Cruz (Patricia Felder), </w:t>
      </w:r>
      <w:r w:rsidR="009A147E" w:rsidRPr="00C63E15">
        <w:rPr>
          <w:rFonts w:ascii="Calibri" w:hAnsi="Calibri" w:cstheme="minorHAnsi"/>
          <w:sz w:val="22"/>
          <w:szCs w:val="22"/>
        </w:rPr>
        <w:t xml:space="preserve">Dr. Kristin Stair (Dr. J.C. Bunch) </w:t>
      </w:r>
      <w:r w:rsidR="0070418E" w:rsidRPr="00102F7F">
        <w:rPr>
          <w:rFonts w:ascii="Calibri" w:hAnsi="Calibri" w:cstheme="minorHAnsi"/>
          <w:sz w:val="22"/>
          <w:szCs w:val="22"/>
        </w:rPr>
        <w:t>D</w:t>
      </w:r>
      <w:r w:rsidR="00102F7F">
        <w:rPr>
          <w:rFonts w:ascii="Calibri" w:hAnsi="Calibri" w:cstheme="minorHAnsi"/>
          <w:sz w:val="22"/>
          <w:szCs w:val="22"/>
        </w:rPr>
        <w:t xml:space="preserve">awn Mellion Patin </w:t>
      </w:r>
      <w:r w:rsidR="0070418E" w:rsidRPr="00C63E15">
        <w:rPr>
          <w:rFonts w:ascii="Calibri" w:hAnsi="Calibri" w:cstheme="minorHAnsi"/>
          <w:sz w:val="22"/>
          <w:szCs w:val="22"/>
        </w:rPr>
        <w:t xml:space="preserve">(Dr. Adell Brown), Dr. Joey Blackburn, Dr. Bobby Fletcher, </w:t>
      </w:r>
      <w:r w:rsidRPr="00C63E15">
        <w:rPr>
          <w:rFonts w:ascii="Calibri" w:hAnsi="Calibri" w:cstheme="minorHAnsi"/>
          <w:sz w:val="22"/>
          <w:szCs w:val="22"/>
        </w:rPr>
        <w:t xml:space="preserve">Tommy Peters, </w:t>
      </w:r>
      <w:r w:rsidR="00102F7F">
        <w:rPr>
          <w:rFonts w:ascii="Calibri" w:hAnsi="Calibri" w:cstheme="minorHAnsi"/>
          <w:sz w:val="22"/>
          <w:szCs w:val="22"/>
        </w:rPr>
        <w:t xml:space="preserve"> Amber Monlezun</w:t>
      </w:r>
      <w:r w:rsidR="0070418E" w:rsidRPr="00C63E15">
        <w:rPr>
          <w:rFonts w:ascii="Calibri" w:hAnsi="Calibri" w:cstheme="minorHAnsi"/>
          <w:sz w:val="22"/>
          <w:szCs w:val="22"/>
        </w:rPr>
        <w:t xml:space="preserve"> (Gabe Watts, FFA), Catherine Segura, </w:t>
      </w:r>
      <w:r w:rsidRPr="00C63E15">
        <w:rPr>
          <w:rFonts w:ascii="Calibri" w:hAnsi="Calibri" w:cstheme="minorHAnsi"/>
          <w:sz w:val="22"/>
          <w:szCs w:val="22"/>
        </w:rPr>
        <w:t xml:space="preserve">Megan Gravois, </w:t>
      </w:r>
      <w:r w:rsidR="00A205B8" w:rsidRPr="00C63E15">
        <w:rPr>
          <w:rFonts w:ascii="Calibri" w:hAnsi="Calibri" w:cstheme="minorHAnsi"/>
          <w:sz w:val="22"/>
          <w:szCs w:val="22"/>
        </w:rPr>
        <w:t xml:space="preserve">Dr. </w:t>
      </w:r>
      <w:r w:rsidR="0070418E" w:rsidRPr="00C63E15">
        <w:rPr>
          <w:rFonts w:ascii="Calibri" w:hAnsi="Calibri" w:cstheme="minorHAnsi"/>
          <w:sz w:val="22"/>
          <w:szCs w:val="22"/>
        </w:rPr>
        <w:t>Susana Schowen, Dr. Je</w:t>
      </w:r>
      <w:r w:rsidR="00C63E15">
        <w:rPr>
          <w:rFonts w:ascii="Calibri" w:hAnsi="Calibri" w:cstheme="minorHAnsi"/>
          <w:sz w:val="22"/>
          <w:szCs w:val="22"/>
        </w:rPr>
        <w:t xml:space="preserve">nee Slocum, and </w:t>
      </w:r>
      <w:r w:rsidR="00C63E15" w:rsidRPr="00C63E15">
        <w:rPr>
          <w:rFonts w:ascii="Calibri" w:hAnsi="Calibri" w:cstheme="minorHAnsi"/>
          <w:sz w:val="22"/>
          <w:szCs w:val="22"/>
        </w:rPr>
        <w:t xml:space="preserve"> </w:t>
      </w:r>
      <w:r w:rsidR="00C63E15">
        <w:rPr>
          <w:rFonts w:ascii="Calibri" w:hAnsi="Calibri" w:cstheme="minorHAnsi"/>
          <w:sz w:val="22"/>
          <w:szCs w:val="22"/>
        </w:rPr>
        <w:t>Dwayne Martin.</w:t>
      </w:r>
      <w:r w:rsidRPr="00C63E15">
        <w:rPr>
          <w:rFonts w:ascii="Calibri" w:hAnsi="Calibri" w:cstheme="minorHAnsi"/>
          <w:sz w:val="22"/>
          <w:szCs w:val="22"/>
        </w:rPr>
        <w:t xml:space="preserve"> </w:t>
      </w:r>
    </w:p>
    <w:p w14:paraId="50F978DA" w14:textId="77777777" w:rsidR="00E17E99" w:rsidRPr="00C63E15" w:rsidRDefault="00E17E99" w:rsidP="00E17E99">
      <w:pPr>
        <w:tabs>
          <w:tab w:val="left" w:pos="3495"/>
        </w:tabs>
        <w:rPr>
          <w:rFonts w:ascii="Calibri" w:hAnsi="Calibri" w:cstheme="minorHAnsi"/>
          <w:b/>
          <w:sz w:val="22"/>
          <w:szCs w:val="22"/>
        </w:rPr>
      </w:pPr>
      <w:r w:rsidRPr="00C63E15">
        <w:rPr>
          <w:rFonts w:ascii="Calibri" w:hAnsi="Calibri" w:cstheme="minorHAnsi"/>
          <w:b/>
          <w:sz w:val="22"/>
          <w:szCs w:val="22"/>
        </w:rPr>
        <w:tab/>
      </w:r>
    </w:p>
    <w:p w14:paraId="0D9E3624" w14:textId="5B1A44DF" w:rsidR="00E17E99" w:rsidRPr="00C63E15" w:rsidRDefault="00E17E99" w:rsidP="00E17E99">
      <w:pPr>
        <w:rPr>
          <w:rFonts w:ascii="Calibri" w:hAnsi="Calibri" w:cstheme="minorHAnsi"/>
          <w:sz w:val="22"/>
          <w:szCs w:val="22"/>
        </w:rPr>
      </w:pPr>
      <w:r w:rsidRPr="00C63E15">
        <w:rPr>
          <w:rFonts w:ascii="Calibri" w:hAnsi="Calibri" w:cstheme="minorHAnsi"/>
          <w:b/>
          <w:sz w:val="22"/>
          <w:szCs w:val="22"/>
        </w:rPr>
        <w:t>Guests &amp; Staff:</w:t>
      </w:r>
      <w:r w:rsidRPr="00C63E15">
        <w:rPr>
          <w:rFonts w:ascii="Calibri" w:hAnsi="Calibri" w:cstheme="minorHAnsi"/>
          <w:sz w:val="22"/>
          <w:szCs w:val="22"/>
        </w:rPr>
        <w:t xml:space="preserve">  Niki Landry (BESE), </w:t>
      </w:r>
      <w:r w:rsidR="0070418E" w:rsidRPr="00C63E15">
        <w:rPr>
          <w:rFonts w:ascii="Calibri" w:hAnsi="Calibri" w:cstheme="minorHAnsi"/>
          <w:sz w:val="22"/>
          <w:szCs w:val="22"/>
        </w:rPr>
        <w:t xml:space="preserve">Michelle Ribera (LDAF), </w:t>
      </w:r>
      <w:r w:rsidRPr="00C63E15">
        <w:rPr>
          <w:rFonts w:ascii="Calibri" w:hAnsi="Calibri" w:cstheme="minorHAnsi"/>
          <w:sz w:val="22"/>
          <w:szCs w:val="22"/>
        </w:rPr>
        <w:t>Martha Moore, Lisa French, Jennifer Falls.</w:t>
      </w:r>
    </w:p>
    <w:p w14:paraId="098FA89F" w14:textId="77777777" w:rsidR="00E17E99" w:rsidRPr="00C63E15" w:rsidRDefault="00E17E99" w:rsidP="00E17E99">
      <w:pPr>
        <w:rPr>
          <w:rFonts w:ascii="Calibri" w:hAnsi="Calibri" w:cstheme="minorHAnsi"/>
          <w:b/>
          <w:sz w:val="16"/>
          <w:szCs w:val="16"/>
        </w:rPr>
      </w:pPr>
    </w:p>
    <w:p w14:paraId="67448F4F" w14:textId="35720668" w:rsidR="00E17E99" w:rsidRPr="00C63E15" w:rsidRDefault="00E17E99" w:rsidP="00E17E99">
      <w:pPr>
        <w:rPr>
          <w:rFonts w:ascii="Calibri" w:hAnsi="Calibri" w:cstheme="minorHAnsi"/>
          <w:sz w:val="22"/>
          <w:szCs w:val="22"/>
        </w:rPr>
      </w:pPr>
      <w:r w:rsidRPr="00C63E15">
        <w:rPr>
          <w:rFonts w:ascii="Calibri" w:hAnsi="Calibri" w:cstheme="minorHAnsi"/>
          <w:b/>
          <w:sz w:val="22"/>
          <w:szCs w:val="22"/>
        </w:rPr>
        <w:t>Absent</w:t>
      </w:r>
      <w:r w:rsidR="0070418E" w:rsidRPr="00C63E15">
        <w:rPr>
          <w:rFonts w:ascii="Calibri" w:hAnsi="Calibri" w:cstheme="minorHAnsi"/>
          <w:sz w:val="22"/>
          <w:szCs w:val="22"/>
        </w:rPr>
        <w:t xml:space="preserve">: Dr. Karen Denby, Steve Monaghan, </w:t>
      </w:r>
      <w:r w:rsidRPr="00C63E15">
        <w:rPr>
          <w:rFonts w:ascii="Calibri" w:hAnsi="Calibri" w:cstheme="minorHAnsi"/>
          <w:sz w:val="22"/>
          <w:szCs w:val="22"/>
        </w:rPr>
        <w:t>Donna Bailey</w:t>
      </w:r>
    </w:p>
    <w:p w14:paraId="7C2B7AE8" w14:textId="727AA444" w:rsidR="00E17E99" w:rsidRPr="00C63E15" w:rsidRDefault="00E17E99" w:rsidP="00E17E99">
      <w:pPr>
        <w:rPr>
          <w:rFonts w:ascii="Calibri" w:hAnsi="Calibri" w:cstheme="minorHAnsi"/>
          <w:sz w:val="22"/>
          <w:szCs w:val="22"/>
        </w:rPr>
      </w:pPr>
    </w:p>
    <w:p w14:paraId="2B170E51" w14:textId="77777777" w:rsidR="00E17E99" w:rsidRPr="00C63E15" w:rsidRDefault="00E17E99" w:rsidP="00C63E15">
      <w:pPr>
        <w:jc w:val="center"/>
        <w:rPr>
          <w:rFonts w:ascii="Calibri" w:hAnsi="Calibri" w:cstheme="minorHAnsi"/>
          <w:b/>
          <w:sz w:val="22"/>
          <w:szCs w:val="22"/>
        </w:rPr>
      </w:pPr>
      <w:r w:rsidRPr="00C63E15">
        <w:rPr>
          <w:rFonts w:ascii="Calibri" w:hAnsi="Calibri" w:cstheme="minorHAnsi"/>
          <w:b/>
          <w:sz w:val="22"/>
          <w:szCs w:val="22"/>
        </w:rPr>
        <w:t>Meeting Notes</w:t>
      </w:r>
      <w:bookmarkStart w:id="0" w:name="_GoBack"/>
      <w:bookmarkEnd w:id="0"/>
    </w:p>
    <w:p w14:paraId="2E8D12F7" w14:textId="77777777" w:rsidR="00E17E99" w:rsidRPr="00C63E15" w:rsidRDefault="00E17E99" w:rsidP="00E17E99">
      <w:pPr>
        <w:rPr>
          <w:rFonts w:ascii="Calibri" w:hAnsi="Calibri" w:cstheme="minorHAnsi"/>
          <w:b/>
          <w:sz w:val="22"/>
          <w:szCs w:val="22"/>
        </w:rPr>
      </w:pPr>
    </w:p>
    <w:p w14:paraId="751D69E4" w14:textId="77777777" w:rsidR="00E17E99" w:rsidRPr="00C63E15" w:rsidRDefault="00E17E99" w:rsidP="00E17E99">
      <w:pPr>
        <w:rPr>
          <w:rFonts w:ascii="Calibri" w:hAnsi="Calibri" w:cstheme="minorHAnsi"/>
          <w:b/>
          <w:sz w:val="22"/>
          <w:szCs w:val="22"/>
        </w:rPr>
      </w:pPr>
      <w:r w:rsidRPr="00C63E15">
        <w:rPr>
          <w:rFonts w:ascii="Calibri" w:hAnsi="Calibri" w:cstheme="minorHAnsi"/>
          <w:b/>
          <w:sz w:val="22"/>
          <w:szCs w:val="22"/>
        </w:rPr>
        <w:t>Welcome/Introductions/Meeting Objectives/Roll Call/Approval of Minutes</w:t>
      </w:r>
    </w:p>
    <w:p w14:paraId="047439B5" w14:textId="77777777" w:rsidR="00E17E99" w:rsidRPr="00C63E15" w:rsidRDefault="00E17E99" w:rsidP="00E17E99">
      <w:pPr>
        <w:rPr>
          <w:rFonts w:ascii="Calibri" w:hAnsi="Calibri" w:cstheme="minorHAnsi"/>
          <w:i/>
          <w:sz w:val="22"/>
          <w:szCs w:val="22"/>
        </w:rPr>
      </w:pPr>
      <w:r w:rsidRPr="00C63E15">
        <w:rPr>
          <w:rFonts w:ascii="Calibri" w:hAnsi="Calibri" w:cstheme="minorHAnsi"/>
          <w:i/>
          <w:sz w:val="22"/>
          <w:szCs w:val="22"/>
        </w:rPr>
        <w:t xml:space="preserve">Ken Bradford, Assistant Superintendent, Office of Student Opportunities, LDOE </w:t>
      </w:r>
    </w:p>
    <w:p w14:paraId="3440E79C" w14:textId="0DD739BB" w:rsidR="00E17E99" w:rsidRPr="00C63E15" w:rsidRDefault="00E17E99" w:rsidP="00E17E99">
      <w:pPr>
        <w:ind w:left="720"/>
        <w:rPr>
          <w:rFonts w:ascii="Calibri" w:hAnsi="Calibri" w:cstheme="minorHAnsi"/>
          <w:sz w:val="22"/>
          <w:szCs w:val="22"/>
        </w:rPr>
      </w:pPr>
      <w:r w:rsidRPr="00C63E15">
        <w:rPr>
          <w:rFonts w:ascii="Calibri" w:hAnsi="Calibri" w:cstheme="minorHAnsi"/>
          <w:sz w:val="22"/>
          <w:szCs w:val="22"/>
        </w:rPr>
        <w:t>Bradford, Commission Chair, introduced commission members,</w:t>
      </w:r>
      <w:r w:rsidR="0070418E" w:rsidRPr="00C63E15">
        <w:rPr>
          <w:rFonts w:ascii="Calibri" w:hAnsi="Calibri" w:cstheme="minorHAnsi"/>
          <w:sz w:val="22"/>
          <w:szCs w:val="22"/>
        </w:rPr>
        <w:t xml:space="preserve"> welcomed attendees to meeting, reviewed the agenda and </w:t>
      </w:r>
      <w:r w:rsidRPr="00C63E15">
        <w:rPr>
          <w:rFonts w:ascii="Calibri" w:hAnsi="Calibri" w:cstheme="minorHAnsi"/>
          <w:sz w:val="22"/>
          <w:szCs w:val="22"/>
        </w:rPr>
        <w:t>requested that roll be</w:t>
      </w:r>
      <w:r w:rsidR="0070418E" w:rsidRPr="00C63E15">
        <w:rPr>
          <w:rFonts w:ascii="Calibri" w:hAnsi="Calibri" w:cstheme="minorHAnsi"/>
          <w:sz w:val="22"/>
          <w:szCs w:val="22"/>
        </w:rPr>
        <w:t xml:space="preserve"> called. Dwayne Martin moved and Kathy Conerly</w:t>
      </w:r>
      <w:r w:rsidRPr="00C63E15">
        <w:rPr>
          <w:rFonts w:ascii="Calibri" w:hAnsi="Calibri" w:cstheme="minorHAnsi"/>
          <w:sz w:val="22"/>
          <w:szCs w:val="22"/>
        </w:rPr>
        <w:t xml:space="preserve"> seconded the Approval of the Minutes. </w:t>
      </w:r>
      <w:r w:rsidR="00A205B8" w:rsidRPr="00C63E15">
        <w:rPr>
          <w:rFonts w:ascii="Calibri" w:hAnsi="Calibri" w:cstheme="minorHAnsi"/>
          <w:sz w:val="22"/>
          <w:szCs w:val="22"/>
        </w:rPr>
        <w:t>Motion approved.</w:t>
      </w:r>
    </w:p>
    <w:p w14:paraId="39021939" w14:textId="77777777" w:rsidR="00E17E99" w:rsidRPr="00C63E15" w:rsidRDefault="00E17E99" w:rsidP="00E17E99">
      <w:pPr>
        <w:rPr>
          <w:rFonts w:ascii="Calibri" w:hAnsi="Calibri" w:cstheme="minorHAnsi"/>
          <w:sz w:val="22"/>
          <w:szCs w:val="22"/>
        </w:rPr>
      </w:pPr>
    </w:p>
    <w:p w14:paraId="208E7979" w14:textId="49B8B0B2" w:rsidR="00E17E99" w:rsidRPr="00C63E15" w:rsidRDefault="0070418E" w:rsidP="00E17E99">
      <w:pPr>
        <w:rPr>
          <w:rFonts w:ascii="Calibri" w:hAnsi="Calibri" w:cstheme="minorHAnsi"/>
          <w:b/>
          <w:sz w:val="22"/>
          <w:szCs w:val="22"/>
        </w:rPr>
      </w:pPr>
      <w:r w:rsidRPr="00C63E15">
        <w:rPr>
          <w:rFonts w:ascii="Calibri" w:hAnsi="Calibri" w:cstheme="minorHAnsi"/>
          <w:b/>
          <w:sz w:val="22"/>
          <w:szCs w:val="22"/>
        </w:rPr>
        <w:t>Jump Start/Individual Graduation Planning</w:t>
      </w:r>
    </w:p>
    <w:p w14:paraId="129BEDE8" w14:textId="3AA1FDA8" w:rsidR="00E17E99" w:rsidRPr="00C63E15" w:rsidRDefault="0070418E" w:rsidP="00E17E99">
      <w:pPr>
        <w:rPr>
          <w:rFonts w:ascii="Calibri" w:hAnsi="Calibri" w:cstheme="minorHAnsi"/>
          <w:sz w:val="22"/>
          <w:szCs w:val="22"/>
        </w:rPr>
      </w:pPr>
      <w:r w:rsidRPr="00C63E15">
        <w:rPr>
          <w:rFonts w:ascii="Calibri" w:hAnsi="Calibri" w:cstheme="minorHAnsi"/>
          <w:sz w:val="22"/>
          <w:szCs w:val="22"/>
        </w:rPr>
        <w:tab/>
        <w:t>Ken Bradf</w:t>
      </w:r>
      <w:r w:rsidR="00072E45" w:rsidRPr="00C63E15">
        <w:rPr>
          <w:rFonts w:ascii="Calibri" w:hAnsi="Calibri" w:cstheme="minorHAnsi"/>
          <w:sz w:val="22"/>
          <w:szCs w:val="22"/>
        </w:rPr>
        <w:t xml:space="preserve">ord, Commission Chair, shared changes in Individual Graduation Planning, specifically how </w:t>
      </w:r>
    </w:p>
    <w:p w14:paraId="738CE2FB" w14:textId="12AA5A21" w:rsidR="00072E45" w:rsidRPr="00C63E15" w:rsidRDefault="00072E45" w:rsidP="00072E45">
      <w:pPr>
        <w:ind w:left="720"/>
        <w:rPr>
          <w:rFonts w:ascii="Calibri" w:hAnsi="Calibri" w:cstheme="minorHAnsi"/>
          <w:sz w:val="22"/>
          <w:szCs w:val="22"/>
        </w:rPr>
      </w:pPr>
      <w:r w:rsidRPr="00C63E15">
        <w:rPr>
          <w:rFonts w:ascii="Calibri" w:hAnsi="Calibri" w:cstheme="minorHAnsi"/>
          <w:sz w:val="22"/>
          <w:szCs w:val="22"/>
        </w:rPr>
        <w:t xml:space="preserve">Cohort 2018 students are selecting graduation pathways: TOPS University Diploma or Jump Start Career Diploma. This spring, professional school counselors are meeting with Cohort 2018 students to select graduation pathways and identifying those selections in the Student Transcript System. </w:t>
      </w:r>
    </w:p>
    <w:p w14:paraId="2C506028" w14:textId="77777777" w:rsidR="00072E45" w:rsidRPr="00C63E15" w:rsidRDefault="00072E45" w:rsidP="00072E45">
      <w:pPr>
        <w:ind w:left="720"/>
        <w:rPr>
          <w:rFonts w:ascii="Calibri" w:hAnsi="Calibri" w:cstheme="minorHAnsi"/>
          <w:sz w:val="22"/>
          <w:szCs w:val="22"/>
        </w:rPr>
      </w:pPr>
    </w:p>
    <w:p w14:paraId="0302AB23" w14:textId="058A0154" w:rsidR="00E17E99" w:rsidRPr="00C63E15" w:rsidRDefault="00072E45" w:rsidP="00E17E99">
      <w:pPr>
        <w:rPr>
          <w:rFonts w:ascii="Calibri" w:hAnsi="Calibri" w:cstheme="minorHAnsi"/>
          <w:b/>
          <w:sz w:val="22"/>
          <w:szCs w:val="22"/>
        </w:rPr>
      </w:pPr>
      <w:r w:rsidRPr="00C63E15">
        <w:rPr>
          <w:rFonts w:ascii="Calibri" w:hAnsi="Calibri" w:cstheme="minorHAnsi"/>
          <w:b/>
          <w:sz w:val="22"/>
          <w:szCs w:val="22"/>
        </w:rPr>
        <w:t>Comparison Versions of Agriscience I, II, and III Guidelines</w:t>
      </w:r>
    </w:p>
    <w:p w14:paraId="45E17283" w14:textId="25C8ABE4" w:rsidR="00072E45" w:rsidRPr="00C63E15" w:rsidRDefault="00072E45" w:rsidP="00E17E99">
      <w:pPr>
        <w:ind w:left="720"/>
        <w:rPr>
          <w:rFonts w:ascii="Calibri" w:hAnsi="Calibri" w:cstheme="minorHAnsi"/>
          <w:sz w:val="22"/>
          <w:szCs w:val="22"/>
        </w:rPr>
      </w:pPr>
      <w:r w:rsidRPr="00C63E15">
        <w:rPr>
          <w:rFonts w:ascii="Calibri" w:hAnsi="Calibri" w:cstheme="minorHAnsi"/>
          <w:sz w:val="22"/>
          <w:szCs w:val="22"/>
        </w:rPr>
        <w:t xml:space="preserve">Tommy Peters shared guidelines and described how these guidelines will support Agriculture Tech Industry-Based Certification once approved by the Workforce Commission. Tommy Peters moved and Kathy Conerly seconded that the guidelines be </w:t>
      </w:r>
      <w:r w:rsidR="00BE2BD8" w:rsidRPr="00C63E15">
        <w:rPr>
          <w:rFonts w:ascii="Calibri" w:hAnsi="Calibri" w:cstheme="minorHAnsi"/>
          <w:sz w:val="22"/>
          <w:szCs w:val="22"/>
        </w:rPr>
        <w:t>sent to Science Coordinator (Office of Academic Content) for review of alignment with science guidelines. Motion approved.</w:t>
      </w:r>
    </w:p>
    <w:p w14:paraId="24F1034A" w14:textId="77777777" w:rsidR="00072E45" w:rsidRPr="00C63E15" w:rsidRDefault="00072E45" w:rsidP="00E17E99">
      <w:pPr>
        <w:ind w:left="720"/>
        <w:rPr>
          <w:rFonts w:ascii="Calibri" w:hAnsi="Calibri" w:cstheme="minorHAnsi"/>
          <w:sz w:val="22"/>
          <w:szCs w:val="22"/>
        </w:rPr>
      </w:pPr>
    </w:p>
    <w:p w14:paraId="1C0F6452" w14:textId="7AB1869F" w:rsidR="00BE2BD8" w:rsidRPr="00C63E15" w:rsidRDefault="00BE2BD8" w:rsidP="00BE2BD8">
      <w:pPr>
        <w:rPr>
          <w:rFonts w:ascii="Calibri" w:hAnsi="Calibri" w:cstheme="minorHAnsi"/>
          <w:b/>
          <w:sz w:val="22"/>
          <w:szCs w:val="22"/>
        </w:rPr>
      </w:pPr>
      <w:r w:rsidRPr="00C63E15">
        <w:rPr>
          <w:rFonts w:ascii="Calibri" w:hAnsi="Calibri" w:cstheme="minorHAnsi"/>
          <w:b/>
          <w:sz w:val="22"/>
          <w:szCs w:val="22"/>
        </w:rPr>
        <w:t>IBC Subcommittee Update</w:t>
      </w:r>
    </w:p>
    <w:p w14:paraId="707728BA" w14:textId="1C730D3E" w:rsidR="00E17E99" w:rsidRPr="00C63E15" w:rsidRDefault="00BE2BD8" w:rsidP="00BE2BD8">
      <w:pPr>
        <w:ind w:left="720"/>
        <w:rPr>
          <w:rFonts w:ascii="Calibri" w:hAnsi="Calibri" w:cstheme="minorHAnsi"/>
          <w:sz w:val="22"/>
          <w:szCs w:val="22"/>
        </w:rPr>
      </w:pPr>
      <w:r w:rsidRPr="00C63E15">
        <w:rPr>
          <w:rFonts w:ascii="Calibri" w:hAnsi="Calibri" w:cstheme="minorHAnsi"/>
          <w:sz w:val="22"/>
          <w:szCs w:val="22"/>
        </w:rPr>
        <w:t>Kathy Conerly, Commission Vice-Chair and State FFA Director reported on the current status of application for Industry-Based Certification which will be presented at the next meeting of the Workforce Investment Council.</w:t>
      </w:r>
    </w:p>
    <w:p w14:paraId="06E4DE04" w14:textId="77777777" w:rsidR="007E6CB3" w:rsidRPr="00C63E15" w:rsidRDefault="007E6CB3" w:rsidP="00E17E99">
      <w:pPr>
        <w:pStyle w:val="ListParagraph"/>
        <w:rPr>
          <w:rFonts w:ascii="Calibri" w:hAnsi="Calibri" w:cstheme="minorHAnsi"/>
          <w:sz w:val="16"/>
          <w:szCs w:val="16"/>
        </w:rPr>
      </w:pPr>
    </w:p>
    <w:p w14:paraId="4C70C732" w14:textId="77777777" w:rsidR="00E17E99" w:rsidRPr="00C63E15" w:rsidRDefault="00E17E99" w:rsidP="00E17E99">
      <w:pPr>
        <w:pStyle w:val="ListParagraph"/>
        <w:ind w:left="0"/>
        <w:rPr>
          <w:rFonts w:ascii="Calibri" w:hAnsi="Calibri" w:cstheme="minorHAnsi"/>
          <w:b/>
        </w:rPr>
      </w:pPr>
      <w:r w:rsidRPr="00C63E15">
        <w:rPr>
          <w:rFonts w:ascii="Calibri" w:hAnsi="Calibri" w:cstheme="minorHAnsi"/>
          <w:b/>
        </w:rPr>
        <w:t>Next Steps</w:t>
      </w:r>
    </w:p>
    <w:p w14:paraId="1D96AAA6" w14:textId="09182F02" w:rsidR="00E17E99" w:rsidRPr="00C63E15" w:rsidRDefault="00E17E99" w:rsidP="00E17E99">
      <w:pPr>
        <w:pStyle w:val="ListParagraph"/>
        <w:numPr>
          <w:ilvl w:val="0"/>
          <w:numId w:val="14"/>
        </w:numPr>
        <w:spacing w:after="0" w:line="240" w:lineRule="auto"/>
        <w:ind w:left="1080"/>
        <w:rPr>
          <w:rFonts w:ascii="Calibri" w:hAnsi="Calibri" w:cstheme="minorHAnsi"/>
          <w:b/>
          <w:color w:val="000000" w:themeColor="text1"/>
        </w:rPr>
      </w:pPr>
      <w:r w:rsidRPr="00C63E15">
        <w:rPr>
          <w:rFonts w:ascii="Calibri" w:hAnsi="Calibri" w:cstheme="minorHAnsi"/>
          <w:color w:val="000000" w:themeColor="text1"/>
        </w:rPr>
        <w:t>Summarize and distribute minutes of this meeting</w:t>
      </w:r>
    </w:p>
    <w:p w14:paraId="7FD00BA2" w14:textId="1E771F19" w:rsidR="00BE2BD8" w:rsidRPr="00C63E15" w:rsidRDefault="00BE2BD8" w:rsidP="00E17E99">
      <w:pPr>
        <w:pStyle w:val="ListParagraph"/>
        <w:numPr>
          <w:ilvl w:val="0"/>
          <w:numId w:val="14"/>
        </w:numPr>
        <w:spacing w:after="0" w:line="240" w:lineRule="auto"/>
        <w:ind w:left="1080"/>
        <w:rPr>
          <w:rFonts w:ascii="Calibri" w:hAnsi="Calibri" w:cstheme="minorHAnsi"/>
          <w:b/>
          <w:color w:val="000000" w:themeColor="text1"/>
        </w:rPr>
      </w:pPr>
      <w:r w:rsidRPr="00C63E15">
        <w:rPr>
          <w:rFonts w:ascii="Calibri" w:hAnsi="Calibri" w:cstheme="minorHAnsi"/>
          <w:color w:val="000000" w:themeColor="text1"/>
        </w:rPr>
        <w:t>Share Agriscience I, II, and II guidelines with Science Coordinator (Office of Academic Content)</w:t>
      </w:r>
    </w:p>
    <w:p w14:paraId="5AF0D0AE" w14:textId="21700C5A" w:rsidR="00BE2BD8" w:rsidRPr="00C63E15" w:rsidRDefault="00BE2BD8" w:rsidP="00E17E99">
      <w:pPr>
        <w:pStyle w:val="ListParagraph"/>
        <w:numPr>
          <w:ilvl w:val="0"/>
          <w:numId w:val="14"/>
        </w:numPr>
        <w:spacing w:after="0" w:line="240" w:lineRule="auto"/>
        <w:ind w:left="1080"/>
        <w:rPr>
          <w:rFonts w:ascii="Calibri" w:hAnsi="Calibri" w:cstheme="minorHAnsi"/>
          <w:b/>
          <w:color w:val="000000" w:themeColor="text1"/>
        </w:rPr>
      </w:pPr>
      <w:r w:rsidRPr="00C63E15">
        <w:rPr>
          <w:rFonts w:ascii="Calibri" w:hAnsi="Calibri" w:cstheme="minorHAnsi"/>
          <w:color w:val="000000" w:themeColor="text1"/>
        </w:rPr>
        <w:t>Present Industry-Based Certification to Workforce Investment Council</w:t>
      </w:r>
    </w:p>
    <w:p w14:paraId="381D61D8" w14:textId="2A974AAA" w:rsidR="00E17E99" w:rsidRPr="00C63E15" w:rsidRDefault="00E17E99" w:rsidP="00E17E99">
      <w:pPr>
        <w:pStyle w:val="ListParagraph"/>
        <w:numPr>
          <w:ilvl w:val="0"/>
          <w:numId w:val="14"/>
        </w:numPr>
        <w:spacing w:after="0" w:line="240" w:lineRule="auto"/>
        <w:ind w:left="1080"/>
        <w:rPr>
          <w:rFonts w:ascii="Calibri" w:hAnsi="Calibri" w:cstheme="minorHAnsi"/>
          <w:b/>
          <w:color w:val="000000" w:themeColor="text1"/>
        </w:rPr>
      </w:pPr>
      <w:r w:rsidRPr="00C63E15">
        <w:rPr>
          <w:rFonts w:ascii="Calibri" w:hAnsi="Calibri" w:cstheme="minorHAnsi"/>
          <w:color w:val="000000" w:themeColor="text1"/>
        </w:rPr>
        <w:t>Poll commission members and set</w:t>
      </w:r>
      <w:r w:rsidR="00BE2BD8" w:rsidRPr="00C63E15">
        <w:rPr>
          <w:rFonts w:ascii="Calibri" w:hAnsi="Calibri" w:cstheme="minorHAnsi"/>
          <w:color w:val="000000" w:themeColor="text1"/>
        </w:rPr>
        <w:t xml:space="preserve"> date for next meeting (April</w:t>
      </w:r>
      <w:r w:rsidRPr="00C63E15">
        <w:rPr>
          <w:rFonts w:ascii="Calibri" w:hAnsi="Calibri" w:cstheme="minorHAnsi"/>
          <w:color w:val="000000" w:themeColor="text1"/>
        </w:rPr>
        <w:t>)</w:t>
      </w:r>
    </w:p>
    <w:p w14:paraId="5A3F7681" w14:textId="77777777" w:rsidR="00E17E99" w:rsidRPr="00C63E15" w:rsidRDefault="00E17E99" w:rsidP="00E17E99">
      <w:pPr>
        <w:pStyle w:val="ListParagraph"/>
        <w:rPr>
          <w:rFonts w:ascii="Calibri" w:hAnsi="Calibri" w:cstheme="minorHAnsi"/>
          <w:b/>
          <w:sz w:val="16"/>
          <w:szCs w:val="16"/>
        </w:rPr>
      </w:pPr>
    </w:p>
    <w:p w14:paraId="009A9928" w14:textId="607291BF" w:rsidR="00E17E99" w:rsidRPr="00C63E15" w:rsidRDefault="00E17E99" w:rsidP="00C63E15">
      <w:pPr>
        <w:pStyle w:val="ListParagraph"/>
        <w:ind w:left="0"/>
        <w:rPr>
          <w:rFonts w:ascii="Calibri" w:hAnsi="Calibri" w:cstheme="minorHAnsi"/>
        </w:rPr>
      </w:pPr>
      <w:r w:rsidRPr="00C63E15">
        <w:rPr>
          <w:rFonts w:ascii="Calibri" w:hAnsi="Calibri" w:cstheme="minorHAnsi"/>
          <w:b/>
        </w:rPr>
        <w:t>Public Comment:</w:t>
      </w:r>
      <w:r w:rsidR="00C63E15">
        <w:rPr>
          <w:rFonts w:ascii="Calibri" w:hAnsi="Calibri" w:cstheme="minorHAnsi"/>
          <w:b/>
        </w:rPr>
        <w:t xml:space="preserve">  </w:t>
      </w:r>
      <w:r w:rsidR="00BE2BD8" w:rsidRPr="00C63E15">
        <w:rPr>
          <w:rFonts w:ascii="Calibri" w:hAnsi="Calibri" w:cstheme="minorHAnsi"/>
        </w:rPr>
        <w:t>None</w:t>
      </w:r>
    </w:p>
    <w:p w14:paraId="79C35319" w14:textId="77777777" w:rsidR="00E17E99" w:rsidRPr="00C63E15" w:rsidRDefault="00E17E99" w:rsidP="00E17E99">
      <w:pPr>
        <w:rPr>
          <w:rFonts w:ascii="Calibri" w:hAnsi="Calibri" w:cstheme="minorHAnsi"/>
          <w:b/>
          <w:color w:val="000000" w:themeColor="text1"/>
          <w:sz w:val="22"/>
          <w:szCs w:val="22"/>
        </w:rPr>
      </w:pPr>
      <w:r w:rsidRPr="00C63E15">
        <w:rPr>
          <w:rFonts w:ascii="Calibri" w:hAnsi="Calibri" w:cstheme="minorHAnsi"/>
          <w:b/>
          <w:color w:val="000000" w:themeColor="text1"/>
          <w:sz w:val="22"/>
          <w:szCs w:val="22"/>
        </w:rPr>
        <w:t>Adjourned</w:t>
      </w:r>
    </w:p>
    <w:p w14:paraId="4202C7A8" w14:textId="44010E17" w:rsidR="009853B7" w:rsidRPr="00492C07" w:rsidRDefault="00A205B8" w:rsidP="00102F7F">
      <w:pPr>
        <w:pStyle w:val="ListParagraph"/>
        <w:rPr>
          <w:rFonts w:cstheme="minorHAnsi"/>
          <w:sz w:val="28"/>
          <w:szCs w:val="28"/>
        </w:rPr>
      </w:pPr>
      <w:r w:rsidRPr="00C63E15">
        <w:rPr>
          <w:rFonts w:ascii="Calibri" w:hAnsi="Calibri" w:cstheme="minorHAnsi"/>
        </w:rPr>
        <w:t xml:space="preserve">Meghan Gravois </w:t>
      </w:r>
      <w:r w:rsidR="00E17E99" w:rsidRPr="00C63E15">
        <w:rPr>
          <w:rFonts w:ascii="Calibri" w:hAnsi="Calibri" w:cstheme="minorHAnsi"/>
        </w:rPr>
        <w:t>moved and Dwayne Martin seconded that th</w:t>
      </w:r>
      <w:r w:rsidRPr="00C63E15">
        <w:rPr>
          <w:rFonts w:ascii="Calibri" w:hAnsi="Calibri" w:cstheme="minorHAnsi"/>
        </w:rPr>
        <w:t xml:space="preserve">e meeting be adjourned. Motion </w:t>
      </w:r>
      <w:r w:rsidR="00102F7F">
        <w:rPr>
          <w:rFonts w:ascii="Calibri" w:hAnsi="Calibri" w:cstheme="minorHAnsi"/>
        </w:rPr>
        <w:t>approved.</w:t>
      </w:r>
    </w:p>
    <w:sectPr w:rsidR="009853B7" w:rsidRPr="00492C07" w:rsidSect="00C63E15">
      <w:pgSz w:w="12240" w:h="15840"/>
      <w:pgMar w:top="720" w:right="72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D41DED" w14:textId="77777777" w:rsidR="00687AD2" w:rsidRDefault="00687AD2" w:rsidP="00687AD2">
      <w:r>
        <w:separator/>
      </w:r>
    </w:p>
  </w:endnote>
  <w:endnote w:type="continuationSeparator" w:id="0">
    <w:p w14:paraId="7FE339E6" w14:textId="77777777" w:rsidR="00687AD2" w:rsidRDefault="00687AD2" w:rsidP="00687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ews Gothic MT">
    <w:altName w:val="Segoe Script"/>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597704" w14:textId="77777777" w:rsidR="00687AD2" w:rsidRDefault="00687AD2" w:rsidP="00687AD2">
      <w:r>
        <w:separator/>
      </w:r>
    </w:p>
  </w:footnote>
  <w:footnote w:type="continuationSeparator" w:id="0">
    <w:p w14:paraId="633F0B28" w14:textId="77777777" w:rsidR="00687AD2" w:rsidRDefault="00687AD2" w:rsidP="00687A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0BBD"/>
    <w:multiLevelType w:val="hybridMultilevel"/>
    <w:tmpl w:val="FAECC1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DE008F1"/>
    <w:multiLevelType w:val="hybridMultilevel"/>
    <w:tmpl w:val="572ED6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0B1118E"/>
    <w:multiLevelType w:val="hybridMultilevel"/>
    <w:tmpl w:val="44C80F8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7C97A7E"/>
    <w:multiLevelType w:val="hybridMultilevel"/>
    <w:tmpl w:val="80162C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14C7E08"/>
    <w:multiLevelType w:val="hybridMultilevel"/>
    <w:tmpl w:val="5CFA6B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787794F"/>
    <w:multiLevelType w:val="hybridMultilevel"/>
    <w:tmpl w:val="C2CA7C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48A52654"/>
    <w:multiLevelType w:val="hybridMultilevel"/>
    <w:tmpl w:val="2D06B6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66174CD5"/>
    <w:multiLevelType w:val="hybridMultilevel"/>
    <w:tmpl w:val="96280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F361B6"/>
    <w:multiLevelType w:val="hybridMultilevel"/>
    <w:tmpl w:val="A31016A8"/>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9">
    <w:nsid w:val="6ECD0438"/>
    <w:multiLevelType w:val="hybridMultilevel"/>
    <w:tmpl w:val="EFF6448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nsid w:val="6F47572B"/>
    <w:multiLevelType w:val="hybridMultilevel"/>
    <w:tmpl w:val="00FACB12"/>
    <w:lvl w:ilvl="0" w:tplc="9FC262D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3166B97"/>
    <w:multiLevelType w:val="hybridMultilevel"/>
    <w:tmpl w:val="BA34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10"/>
  </w:num>
  <w:num w:numId="9">
    <w:abstractNumId w:val="3"/>
  </w:num>
  <w:num w:numId="10">
    <w:abstractNumId w:val="5"/>
  </w:num>
  <w:num w:numId="11">
    <w:abstractNumId w:val="6"/>
  </w:num>
  <w:num w:numId="12">
    <w:abstractNumId w:val="7"/>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B3B"/>
    <w:rsid w:val="00041E4D"/>
    <w:rsid w:val="00054297"/>
    <w:rsid w:val="00072E45"/>
    <w:rsid w:val="00076593"/>
    <w:rsid w:val="000A5E34"/>
    <w:rsid w:val="000C210B"/>
    <w:rsid w:val="000D3AB7"/>
    <w:rsid w:val="000D72DC"/>
    <w:rsid w:val="00102F7F"/>
    <w:rsid w:val="001068C5"/>
    <w:rsid w:val="00126355"/>
    <w:rsid w:val="001512EB"/>
    <w:rsid w:val="001843DE"/>
    <w:rsid w:val="00186938"/>
    <w:rsid w:val="00247736"/>
    <w:rsid w:val="003C10E4"/>
    <w:rsid w:val="00424851"/>
    <w:rsid w:val="00454C5B"/>
    <w:rsid w:val="0048100B"/>
    <w:rsid w:val="004929C6"/>
    <w:rsid w:val="00492C07"/>
    <w:rsid w:val="004D509B"/>
    <w:rsid w:val="005701DA"/>
    <w:rsid w:val="0058470F"/>
    <w:rsid w:val="00601423"/>
    <w:rsid w:val="006036EE"/>
    <w:rsid w:val="006167D6"/>
    <w:rsid w:val="0063327B"/>
    <w:rsid w:val="00684371"/>
    <w:rsid w:val="00687AD2"/>
    <w:rsid w:val="006A3D47"/>
    <w:rsid w:val="0070418E"/>
    <w:rsid w:val="00711080"/>
    <w:rsid w:val="007131F1"/>
    <w:rsid w:val="007146D1"/>
    <w:rsid w:val="00724EA9"/>
    <w:rsid w:val="00730895"/>
    <w:rsid w:val="00733AA3"/>
    <w:rsid w:val="0075075B"/>
    <w:rsid w:val="00756B78"/>
    <w:rsid w:val="007860E6"/>
    <w:rsid w:val="007B4EF5"/>
    <w:rsid w:val="007D1D17"/>
    <w:rsid w:val="007E6CB3"/>
    <w:rsid w:val="008604F1"/>
    <w:rsid w:val="00881C71"/>
    <w:rsid w:val="00884880"/>
    <w:rsid w:val="008B748B"/>
    <w:rsid w:val="00923F88"/>
    <w:rsid w:val="0093005F"/>
    <w:rsid w:val="00941BE6"/>
    <w:rsid w:val="009853B7"/>
    <w:rsid w:val="009872E0"/>
    <w:rsid w:val="00990170"/>
    <w:rsid w:val="009A147E"/>
    <w:rsid w:val="009C4FEA"/>
    <w:rsid w:val="009F6C1D"/>
    <w:rsid w:val="00A205B8"/>
    <w:rsid w:val="00A24E45"/>
    <w:rsid w:val="00A80F1F"/>
    <w:rsid w:val="00AA7B65"/>
    <w:rsid w:val="00AD4860"/>
    <w:rsid w:val="00B10B3B"/>
    <w:rsid w:val="00B23023"/>
    <w:rsid w:val="00B30E49"/>
    <w:rsid w:val="00B61177"/>
    <w:rsid w:val="00B96818"/>
    <w:rsid w:val="00BA05A3"/>
    <w:rsid w:val="00BE2BD8"/>
    <w:rsid w:val="00C464C9"/>
    <w:rsid w:val="00C63E15"/>
    <w:rsid w:val="00C644F8"/>
    <w:rsid w:val="00C654C8"/>
    <w:rsid w:val="00C71740"/>
    <w:rsid w:val="00C9521C"/>
    <w:rsid w:val="00CE6BC1"/>
    <w:rsid w:val="00D04923"/>
    <w:rsid w:val="00D36CE4"/>
    <w:rsid w:val="00D90467"/>
    <w:rsid w:val="00DF1EF6"/>
    <w:rsid w:val="00E17E99"/>
    <w:rsid w:val="00E7042A"/>
    <w:rsid w:val="00E86450"/>
    <w:rsid w:val="00EE25A3"/>
    <w:rsid w:val="00F358CB"/>
    <w:rsid w:val="00F821ED"/>
    <w:rsid w:val="00FC58C4"/>
    <w:rsid w:val="00FD7D06"/>
    <w:rsid w:val="00FF2E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3C47F6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B3B"/>
    <w:rPr>
      <w:rFonts w:ascii="Times New Roman" w:eastAsia="Times New Roman" w:hAnsi="Times New Roman" w:cs="Times New Roman"/>
      <w:sz w:val="20"/>
      <w:szCs w:val="20"/>
    </w:rPr>
  </w:style>
  <w:style w:type="paragraph" w:styleId="Heading2">
    <w:name w:val="heading 2"/>
    <w:basedOn w:val="Normal"/>
    <w:next w:val="Normal"/>
    <w:link w:val="Heading2Char"/>
    <w:semiHidden/>
    <w:unhideWhenUsed/>
    <w:qFormat/>
    <w:rsid w:val="009872E0"/>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B3B"/>
    <w:pPr>
      <w:spacing w:after="200" w:line="276" w:lineRule="auto"/>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semiHidden/>
    <w:rsid w:val="009872E0"/>
    <w:rPr>
      <w:rFonts w:ascii="Cambria" w:eastAsia="Times New Roman" w:hAnsi="Cambria" w:cs="Times New Roman"/>
      <w:b/>
      <w:bCs/>
      <w:color w:val="4F81BD"/>
      <w:sz w:val="26"/>
      <w:szCs w:val="26"/>
    </w:rPr>
  </w:style>
  <w:style w:type="paragraph" w:styleId="BalloonText">
    <w:name w:val="Balloon Text"/>
    <w:basedOn w:val="Normal"/>
    <w:link w:val="BalloonTextChar"/>
    <w:uiPriority w:val="99"/>
    <w:semiHidden/>
    <w:unhideWhenUsed/>
    <w:rsid w:val="009853B7"/>
    <w:rPr>
      <w:rFonts w:ascii="Tahoma" w:hAnsi="Tahoma" w:cs="Tahoma"/>
      <w:sz w:val="16"/>
      <w:szCs w:val="16"/>
    </w:rPr>
  </w:style>
  <w:style w:type="character" w:customStyle="1" w:styleId="BalloonTextChar">
    <w:name w:val="Balloon Text Char"/>
    <w:basedOn w:val="DefaultParagraphFont"/>
    <w:link w:val="BalloonText"/>
    <w:uiPriority w:val="99"/>
    <w:semiHidden/>
    <w:rsid w:val="009853B7"/>
    <w:rPr>
      <w:rFonts w:ascii="Tahoma" w:eastAsia="Times New Roman" w:hAnsi="Tahoma" w:cs="Tahoma"/>
      <w:sz w:val="16"/>
      <w:szCs w:val="16"/>
    </w:rPr>
  </w:style>
  <w:style w:type="table" w:styleId="TableGrid">
    <w:name w:val="Table Grid"/>
    <w:basedOn w:val="TableNormal"/>
    <w:uiPriority w:val="59"/>
    <w:rsid w:val="00DF1EF6"/>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687AD2"/>
    <w:pPr>
      <w:tabs>
        <w:tab w:val="center" w:pos="4680"/>
        <w:tab w:val="right" w:pos="9360"/>
      </w:tabs>
    </w:pPr>
  </w:style>
  <w:style w:type="character" w:customStyle="1" w:styleId="HeaderChar">
    <w:name w:val="Header Char"/>
    <w:basedOn w:val="DefaultParagraphFont"/>
    <w:link w:val="Header"/>
    <w:uiPriority w:val="99"/>
    <w:rsid w:val="00687AD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87AD2"/>
    <w:pPr>
      <w:tabs>
        <w:tab w:val="center" w:pos="4680"/>
        <w:tab w:val="right" w:pos="9360"/>
      </w:tabs>
    </w:pPr>
  </w:style>
  <w:style w:type="character" w:customStyle="1" w:styleId="FooterChar">
    <w:name w:val="Footer Char"/>
    <w:basedOn w:val="DefaultParagraphFont"/>
    <w:link w:val="Footer"/>
    <w:uiPriority w:val="99"/>
    <w:rsid w:val="00687AD2"/>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B3B"/>
    <w:rPr>
      <w:rFonts w:ascii="Times New Roman" w:eastAsia="Times New Roman" w:hAnsi="Times New Roman" w:cs="Times New Roman"/>
      <w:sz w:val="20"/>
      <w:szCs w:val="20"/>
    </w:rPr>
  </w:style>
  <w:style w:type="paragraph" w:styleId="Heading2">
    <w:name w:val="heading 2"/>
    <w:basedOn w:val="Normal"/>
    <w:next w:val="Normal"/>
    <w:link w:val="Heading2Char"/>
    <w:semiHidden/>
    <w:unhideWhenUsed/>
    <w:qFormat/>
    <w:rsid w:val="009872E0"/>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B3B"/>
    <w:pPr>
      <w:spacing w:after="200" w:line="276" w:lineRule="auto"/>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semiHidden/>
    <w:rsid w:val="009872E0"/>
    <w:rPr>
      <w:rFonts w:ascii="Cambria" w:eastAsia="Times New Roman" w:hAnsi="Cambria" w:cs="Times New Roman"/>
      <w:b/>
      <w:bCs/>
      <w:color w:val="4F81BD"/>
      <w:sz w:val="26"/>
      <w:szCs w:val="26"/>
    </w:rPr>
  </w:style>
  <w:style w:type="paragraph" w:styleId="BalloonText">
    <w:name w:val="Balloon Text"/>
    <w:basedOn w:val="Normal"/>
    <w:link w:val="BalloonTextChar"/>
    <w:uiPriority w:val="99"/>
    <w:semiHidden/>
    <w:unhideWhenUsed/>
    <w:rsid w:val="009853B7"/>
    <w:rPr>
      <w:rFonts w:ascii="Tahoma" w:hAnsi="Tahoma" w:cs="Tahoma"/>
      <w:sz w:val="16"/>
      <w:szCs w:val="16"/>
    </w:rPr>
  </w:style>
  <w:style w:type="character" w:customStyle="1" w:styleId="BalloonTextChar">
    <w:name w:val="Balloon Text Char"/>
    <w:basedOn w:val="DefaultParagraphFont"/>
    <w:link w:val="BalloonText"/>
    <w:uiPriority w:val="99"/>
    <w:semiHidden/>
    <w:rsid w:val="009853B7"/>
    <w:rPr>
      <w:rFonts w:ascii="Tahoma" w:eastAsia="Times New Roman" w:hAnsi="Tahoma" w:cs="Tahoma"/>
      <w:sz w:val="16"/>
      <w:szCs w:val="16"/>
    </w:rPr>
  </w:style>
  <w:style w:type="table" w:styleId="TableGrid">
    <w:name w:val="Table Grid"/>
    <w:basedOn w:val="TableNormal"/>
    <w:uiPriority w:val="59"/>
    <w:rsid w:val="00DF1EF6"/>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687AD2"/>
    <w:pPr>
      <w:tabs>
        <w:tab w:val="center" w:pos="4680"/>
        <w:tab w:val="right" w:pos="9360"/>
      </w:tabs>
    </w:pPr>
  </w:style>
  <w:style w:type="character" w:customStyle="1" w:styleId="HeaderChar">
    <w:name w:val="Header Char"/>
    <w:basedOn w:val="DefaultParagraphFont"/>
    <w:link w:val="Header"/>
    <w:uiPriority w:val="99"/>
    <w:rsid w:val="00687AD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87AD2"/>
    <w:pPr>
      <w:tabs>
        <w:tab w:val="center" w:pos="4680"/>
        <w:tab w:val="right" w:pos="9360"/>
      </w:tabs>
    </w:pPr>
  </w:style>
  <w:style w:type="character" w:customStyle="1" w:styleId="FooterChar">
    <w:name w:val="Footer Char"/>
    <w:basedOn w:val="DefaultParagraphFont"/>
    <w:link w:val="Footer"/>
    <w:uiPriority w:val="99"/>
    <w:rsid w:val="00687AD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0791">
      <w:bodyDiv w:val="1"/>
      <w:marLeft w:val="0"/>
      <w:marRight w:val="0"/>
      <w:marTop w:val="0"/>
      <w:marBottom w:val="0"/>
      <w:divBdr>
        <w:top w:val="none" w:sz="0" w:space="0" w:color="auto"/>
        <w:left w:val="none" w:sz="0" w:space="0" w:color="auto"/>
        <w:bottom w:val="none" w:sz="0" w:space="0" w:color="auto"/>
        <w:right w:val="none" w:sz="0" w:space="0" w:color="auto"/>
      </w:divBdr>
    </w:div>
    <w:div w:id="94790180">
      <w:bodyDiv w:val="1"/>
      <w:marLeft w:val="0"/>
      <w:marRight w:val="0"/>
      <w:marTop w:val="0"/>
      <w:marBottom w:val="0"/>
      <w:divBdr>
        <w:top w:val="none" w:sz="0" w:space="0" w:color="auto"/>
        <w:left w:val="none" w:sz="0" w:space="0" w:color="auto"/>
        <w:bottom w:val="none" w:sz="0" w:space="0" w:color="auto"/>
        <w:right w:val="none" w:sz="0" w:space="0" w:color="auto"/>
      </w:divBdr>
    </w:div>
    <w:div w:id="350029140">
      <w:bodyDiv w:val="1"/>
      <w:marLeft w:val="0"/>
      <w:marRight w:val="0"/>
      <w:marTop w:val="0"/>
      <w:marBottom w:val="0"/>
      <w:divBdr>
        <w:top w:val="none" w:sz="0" w:space="0" w:color="auto"/>
        <w:left w:val="none" w:sz="0" w:space="0" w:color="auto"/>
        <w:bottom w:val="none" w:sz="0" w:space="0" w:color="auto"/>
        <w:right w:val="none" w:sz="0" w:space="0" w:color="auto"/>
      </w:divBdr>
    </w:div>
    <w:div w:id="687833041">
      <w:bodyDiv w:val="1"/>
      <w:marLeft w:val="0"/>
      <w:marRight w:val="0"/>
      <w:marTop w:val="0"/>
      <w:marBottom w:val="0"/>
      <w:divBdr>
        <w:top w:val="none" w:sz="0" w:space="0" w:color="auto"/>
        <w:left w:val="none" w:sz="0" w:space="0" w:color="auto"/>
        <w:bottom w:val="none" w:sz="0" w:space="0" w:color="auto"/>
        <w:right w:val="none" w:sz="0" w:space="0" w:color="auto"/>
      </w:divBdr>
    </w:div>
    <w:div w:id="852449698">
      <w:bodyDiv w:val="1"/>
      <w:marLeft w:val="0"/>
      <w:marRight w:val="0"/>
      <w:marTop w:val="0"/>
      <w:marBottom w:val="0"/>
      <w:divBdr>
        <w:top w:val="none" w:sz="0" w:space="0" w:color="auto"/>
        <w:left w:val="none" w:sz="0" w:space="0" w:color="auto"/>
        <w:bottom w:val="none" w:sz="0" w:space="0" w:color="auto"/>
        <w:right w:val="none" w:sz="0" w:space="0" w:color="auto"/>
      </w:divBdr>
    </w:div>
    <w:div w:id="1208026708">
      <w:bodyDiv w:val="1"/>
      <w:marLeft w:val="0"/>
      <w:marRight w:val="0"/>
      <w:marTop w:val="0"/>
      <w:marBottom w:val="0"/>
      <w:divBdr>
        <w:top w:val="none" w:sz="0" w:space="0" w:color="auto"/>
        <w:left w:val="none" w:sz="0" w:space="0" w:color="auto"/>
        <w:bottom w:val="none" w:sz="0" w:space="0" w:color="auto"/>
        <w:right w:val="none" w:sz="0" w:space="0" w:color="auto"/>
      </w:divBdr>
    </w:div>
    <w:div w:id="1270965627">
      <w:bodyDiv w:val="1"/>
      <w:marLeft w:val="0"/>
      <w:marRight w:val="0"/>
      <w:marTop w:val="0"/>
      <w:marBottom w:val="0"/>
      <w:divBdr>
        <w:top w:val="none" w:sz="0" w:space="0" w:color="auto"/>
        <w:left w:val="none" w:sz="0" w:space="0" w:color="auto"/>
        <w:bottom w:val="none" w:sz="0" w:space="0" w:color="auto"/>
        <w:right w:val="none" w:sz="0" w:space="0" w:color="auto"/>
      </w:divBdr>
    </w:div>
    <w:div w:id="1294557306">
      <w:bodyDiv w:val="1"/>
      <w:marLeft w:val="0"/>
      <w:marRight w:val="0"/>
      <w:marTop w:val="0"/>
      <w:marBottom w:val="0"/>
      <w:divBdr>
        <w:top w:val="none" w:sz="0" w:space="0" w:color="auto"/>
        <w:left w:val="none" w:sz="0" w:space="0" w:color="auto"/>
        <w:bottom w:val="none" w:sz="0" w:space="0" w:color="auto"/>
        <w:right w:val="none" w:sz="0" w:space="0" w:color="auto"/>
      </w:divBdr>
    </w:div>
    <w:div w:id="1488597067">
      <w:bodyDiv w:val="1"/>
      <w:marLeft w:val="0"/>
      <w:marRight w:val="0"/>
      <w:marTop w:val="0"/>
      <w:marBottom w:val="0"/>
      <w:divBdr>
        <w:top w:val="none" w:sz="0" w:space="0" w:color="auto"/>
        <w:left w:val="none" w:sz="0" w:space="0" w:color="auto"/>
        <w:bottom w:val="none" w:sz="0" w:space="0" w:color="auto"/>
        <w:right w:val="none" w:sz="0" w:space="0" w:color="auto"/>
      </w:divBdr>
    </w:div>
    <w:div w:id="1525438525">
      <w:bodyDiv w:val="1"/>
      <w:marLeft w:val="0"/>
      <w:marRight w:val="0"/>
      <w:marTop w:val="0"/>
      <w:marBottom w:val="0"/>
      <w:divBdr>
        <w:top w:val="none" w:sz="0" w:space="0" w:color="auto"/>
        <w:left w:val="none" w:sz="0" w:space="0" w:color="auto"/>
        <w:bottom w:val="none" w:sz="0" w:space="0" w:color="auto"/>
        <w:right w:val="none" w:sz="0" w:space="0" w:color="auto"/>
      </w:divBdr>
    </w:div>
    <w:div w:id="1540170640">
      <w:bodyDiv w:val="1"/>
      <w:marLeft w:val="0"/>
      <w:marRight w:val="0"/>
      <w:marTop w:val="0"/>
      <w:marBottom w:val="0"/>
      <w:divBdr>
        <w:top w:val="none" w:sz="0" w:space="0" w:color="auto"/>
        <w:left w:val="none" w:sz="0" w:space="0" w:color="auto"/>
        <w:bottom w:val="none" w:sz="0" w:space="0" w:color="auto"/>
        <w:right w:val="none" w:sz="0" w:space="0" w:color="auto"/>
      </w:divBdr>
    </w:div>
    <w:div w:id="2079356070">
      <w:bodyDiv w:val="1"/>
      <w:marLeft w:val="0"/>
      <w:marRight w:val="0"/>
      <w:marTop w:val="0"/>
      <w:marBottom w:val="0"/>
      <w:divBdr>
        <w:top w:val="none" w:sz="0" w:space="0" w:color="auto"/>
        <w:left w:val="none" w:sz="0" w:space="0" w:color="auto"/>
        <w:bottom w:val="none" w:sz="0" w:space="0" w:color="auto"/>
        <w:right w:val="none" w:sz="0" w:space="0" w:color="auto"/>
      </w:divBdr>
    </w:div>
    <w:div w:id="20891123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Louisiana Department of Education</Company>
  <LinksUpToDate>false</LinksUpToDate>
  <CharactersWithSpaces>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Neff</dc:creator>
  <cp:lastModifiedBy>Jennifer Falls</cp:lastModifiedBy>
  <cp:revision>2</cp:revision>
  <cp:lastPrinted>2016-04-04T15:29:00Z</cp:lastPrinted>
  <dcterms:created xsi:type="dcterms:W3CDTF">2017-01-30T18:27:00Z</dcterms:created>
  <dcterms:modified xsi:type="dcterms:W3CDTF">2017-01-30T18:27:00Z</dcterms:modified>
</cp:coreProperties>
</file>